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680" w:rsidRPr="00D21680" w:rsidRDefault="00D21680" w:rsidP="00D21680">
      <w:pPr>
        <w:spacing w:after="0" w:line="480" w:lineRule="auto"/>
        <w:rPr>
          <w:rFonts w:ascii="Times New Roman" w:hAnsi="Times New Roman" w:cs="Times New Roman"/>
          <w:sz w:val="24"/>
          <w:szCs w:val="24"/>
        </w:rPr>
      </w:pPr>
      <w:r w:rsidRPr="00D21680">
        <w:rPr>
          <w:rFonts w:ascii="Times New Roman" w:hAnsi="Times New Roman" w:cs="Times New Roman"/>
          <w:sz w:val="24"/>
          <w:szCs w:val="24"/>
        </w:rPr>
        <w:t xml:space="preserve">Name of student </w:t>
      </w:r>
    </w:p>
    <w:p w:rsidR="00D21680" w:rsidRPr="00D21680" w:rsidRDefault="00D21680" w:rsidP="00D21680">
      <w:pPr>
        <w:spacing w:after="0" w:line="480" w:lineRule="auto"/>
        <w:rPr>
          <w:rFonts w:ascii="Times New Roman" w:hAnsi="Times New Roman" w:cs="Times New Roman"/>
          <w:sz w:val="24"/>
          <w:szCs w:val="24"/>
        </w:rPr>
      </w:pPr>
      <w:r w:rsidRPr="00D21680">
        <w:rPr>
          <w:rFonts w:ascii="Times New Roman" w:hAnsi="Times New Roman" w:cs="Times New Roman"/>
          <w:sz w:val="24"/>
          <w:szCs w:val="24"/>
        </w:rPr>
        <w:t>Name of professor</w:t>
      </w:r>
    </w:p>
    <w:p w:rsidR="00D21680" w:rsidRPr="00D21680" w:rsidRDefault="00D21680" w:rsidP="00D21680">
      <w:pPr>
        <w:spacing w:after="0" w:line="480" w:lineRule="auto"/>
        <w:rPr>
          <w:rFonts w:ascii="Times New Roman" w:hAnsi="Times New Roman" w:cs="Times New Roman"/>
          <w:sz w:val="24"/>
          <w:szCs w:val="24"/>
        </w:rPr>
      </w:pPr>
      <w:r w:rsidRPr="00D21680">
        <w:rPr>
          <w:rFonts w:ascii="Times New Roman" w:hAnsi="Times New Roman" w:cs="Times New Roman"/>
          <w:sz w:val="24"/>
          <w:szCs w:val="24"/>
        </w:rPr>
        <w:t>Date</w:t>
      </w:r>
    </w:p>
    <w:p w:rsidR="00D21680" w:rsidRPr="00D21680" w:rsidRDefault="00D21680" w:rsidP="00D21680">
      <w:pPr>
        <w:spacing w:after="0" w:line="480" w:lineRule="auto"/>
        <w:jc w:val="center"/>
        <w:rPr>
          <w:rFonts w:ascii="Times New Roman" w:hAnsi="Times New Roman" w:cs="Times New Roman"/>
          <w:b/>
          <w:sz w:val="24"/>
          <w:szCs w:val="24"/>
        </w:rPr>
      </w:pPr>
      <w:bookmarkStart w:id="0" w:name="_GoBack"/>
      <w:r w:rsidRPr="00D21680">
        <w:rPr>
          <w:rFonts w:ascii="Times New Roman" w:hAnsi="Times New Roman" w:cs="Times New Roman"/>
          <w:b/>
          <w:sz w:val="24"/>
          <w:szCs w:val="24"/>
        </w:rPr>
        <w:t>Play Comparisons</w:t>
      </w:r>
    </w:p>
    <w:bookmarkEnd w:id="0"/>
    <w:p w:rsidR="00B91870" w:rsidRPr="00D21680" w:rsidRDefault="00D21680" w:rsidP="00D2168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91870" w:rsidRPr="00D21680">
        <w:rPr>
          <w:rFonts w:ascii="Times New Roman" w:hAnsi="Times New Roman" w:cs="Times New Roman"/>
          <w:sz w:val="24"/>
          <w:szCs w:val="24"/>
        </w:rPr>
        <w:t xml:space="preserve">Plays are a true reflection of human life, and they portray the activities and notions that exist in society intending to broaden the thinking scope. Numerous twists get added to plays for entertainment purposes, but the underlying messages are the same. Languages used in plays may be different, but the reception of the audience is always the same depending on the theme of the play. For connection with the audience play writers twist their pieces with other elements like songs and monologues to evoke emotions and appeal. This aspect extrapolates to other performed parts like solo verses and it not specific to plays. Play writers become famous if they unravel issues or topics in unique dynamics and maintain the presentation style; commonly known as trademarks. Over time their many writers have curved their names in the form of art by continuously elaborating burning issues in the society. In all plays, there are lessons learned and ultimately solutions to the problems presented in the play as they occur in real life. </w:t>
      </w:r>
    </w:p>
    <w:p w:rsidR="00B91870" w:rsidRPr="00D21680" w:rsidRDefault="00D21680" w:rsidP="00D2168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91870" w:rsidRPr="00D21680">
        <w:rPr>
          <w:rFonts w:ascii="Times New Roman" w:hAnsi="Times New Roman" w:cs="Times New Roman"/>
          <w:sz w:val="24"/>
          <w:szCs w:val="24"/>
        </w:rPr>
        <w:t xml:space="preserve">Sam Shepherd and David Mamet are a pair of play writers that rocked theatre stages with their bold plays that depicted the numerous problems that people were facing in the era and places they lived. Sam shepherd began writing in 1965, and he produced many notable plays until 1984 when he retired. Coupled with the talent of directing,  Sam cast and created outstanding plots for many plays, and he is one of the few writers cum directors that have ever won the Obie awards ten times (Watt 248). Additionally, he wrote many books and short stories that presented lifetime experiences that many demographics could relate to. David Mamet is an outstanding play writer that wrote and lived around the same time as Sam Shepherd. Coupled </w:t>
      </w:r>
      <w:r w:rsidR="00B91870" w:rsidRPr="00D21680">
        <w:rPr>
          <w:rFonts w:ascii="Times New Roman" w:hAnsi="Times New Roman" w:cs="Times New Roman"/>
          <w:sz w:val="24"/>
          <w:szCs w:val="24"/>
        </w:rPr>
        <w:lastRenderedPageBreak/>
        <w:t xml:space="preserve">with many talents like directing and writing books he lived a professional life and his works mentioned in many avenues. Both of them boast of many awards and the most surprising point is that their works touched on almost the same. Each of the writers had unique ways of writing their plays, but they served the same purposes of exposing the real-life situations presented in their era. The play fool for love by Sam Shepherd and Edmond by David Mamet are a pair of works revealed the rot in the society and how it affected the rest of the society members. From a vantage point, the decisions and actions of individuals get tied to their self-developed habits, but the plays portray that there are always underlying reasons. There are notable differences in the number of characters, scenes, language and writing styles but the agendas get tied to the cultural notions and systemic decorum that existed. </w:t>
      </w:r>
    </w:p>
    <w:p w:rsidR="00B91870" w:rsidRPr="00D21680" w:rsidRDefault="00B91870" w:rsidP="00D21680">
      <w:pPr>
        <w:spacing w:after="0" w:line="480" w:lineRule="auto"/>
        <w:rPr>
          <w:rFonts w:ascii="Times New Roman" w:hAnsi="Times New Roman" w:cs="Times New Roman"/>
          <w:b/>
          <w:sz w:val="24"/>
          <w:szCs w:val="24"/>
        </w:rPr>
      </w:pPr>
      <w:r w:rsidRPr="00D21680">
        <w:rPr>
          <w:rFonts w:ascii="Times New Roman" w:hAnsi="Times New Roman" w:cs="Times New Roman"/>
          <w:b/>
          <w:sz w:val="24"/>
          <w:szCs w:val="24"/>
        </w:rPr>
        <w:t>Summaries</w:t>
      </w:r>
    </w:p>
    <w:p w:rsidR="00B91870" w:rsidRPr="00D21680" w:rsidRDefault="00D21680" w:rsidP="00D2168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91870" w:rsidRPr="00D21680">
        <w:rPr>
          <w:rFonts w:ascii="Times New Roman" w:hAnsi="Times New Roman" w:cs="Times New Roman"/>
          <w:sz w:val="24"/>
          <w:szCs w:val="24"/>
        </w:rPr>
        <w:t>Edmond by David Mamet is the story of a young professional that abandons his wife for one night and finds himself in trouble for crimes that he would have never thought he would commit. After cancellation of a meeting, Edmond goes to see a fortune teller that tells him about his life. Details of the fortune teller are vague, but Edmond interprets it with how his life is heading. From the script, the fortune teller tells Edmond that he is not living the life he is supposed to live, a statement that Edmond decided to interpret as he is not supposed to be living with his wife</w:t>
      </w:r>
      <w:r w:rsidRPr="00D21680">
        <w:rPr>
          <w:rFonts w:ascii="Times New Roman" w:hAnsi="Times New Roman" w:cs="Times New Roman"/>
          <w:sz w:val="24"/>
          <w:szCs w:val="24"/>
        </w:rPr>
        <w:t xml:space="preserve"> (Mamet 35)</w:t>
      </w:r>
      <w:r w:rsidR="00B91870" w:rsidRPr="00D21680">
        <w:rPr>
          <w:rFonts w:ascii="Times New Roman" w:hAnsi="Times New Roman" w:cs="Times New Roman"/>
          <w:sz w:val="24"/>
          <w:szCs w:val="24"/>
        </w:rPr>
        <w:t xml:space="preserve">. He dives into the night to indulge in illegal activities that cause him to get beaten and killed a lady then land in jail where he got confronted with worst of his fears. His wife is unaware of the escapade, and she only realizes that the husband gets charged for murder and a series of crimes like accosting a lady after Edmond gets arrested. One prominent theme is racism because Edmond hurls racist abuses to African American people that provoke him, he does this continuously, and it surprisingly gives him relief prompting him to indulge in the vice more.  After being attacked, conned and mugged he buys a knife to protect himself after selling his ring. Later on, Edmond viciously attacks a mugger, and this adrenaline causes him to accost a lady for sex and eventually kill her when they disagree. </w:t>
      </w:r>
    </w:p>
    <w:p w:rsidR="00B91870" w:rsidRPr="00D21680" w:rsidRDefault="00D21680" w:rsidP="00D2168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91870" w:rsidRPr="00D21680">
        <w:rPr>
          <w:rFonts w:ascii="Times New Roman" w:hAnsi="Times New Roman" w:cs="Times New Roman"/>
          <w:sz w:val="24"/>
          <w:szCs w:val="24"/>
        </w:rPr>
        <w:t xml:space="preserve">Fool for love by sam shepherd written in 1983 unravels the love lives of May and Eddie as they try to piece their lives. The play starts with Eddie entering may's room uninvited and finds her waiting for another date; a man may have hooked up with after Eddie abandoned her unceremoniously. There is evident bitterness, and denial in the conversation and Eddie refuse to leave even after he gets told of the situation at hand. Countess is another female character that reveals the characteristics of the other players. The relationship between countess and Eddie is not clear, but Eddie admits that he was once in love with her and they parted. Out of the many themes presented the most defined ones are masculinity, love, and sex, lying and betrayal, power and violence. The real scenario gets unveiled through the stories that Eddie and may tell Martin with the help of an old man; the father to both Eddie and May. Threats violence and a few violent scenes are the central parts of the arguments that the main two characters are having and some of the words are executed by countess that is causing trouble outside the main conversation scene. </w:t>
      </w:r>
    </w:p>
    <w:p w:rsidR="00B91870" w:rsidRPr="00D21680" w:rsidRDefault="00B91870" w:rsidP="00D21680">
      <w:pPr>
        <w:spacing w:after="0" w:line="480" w:lineRule="auto"/>
        <w:rPr>
          <w:rFonts w:ascii="Times New Roman" w:hAnsi="Times New Roman" w:cs="Times New Roman"/>
          <w:b/>
          <w:sz w:val="24"/>
          <w:szCs w:val="24"/>
        </w:rPr>
      </w:pPr>
      <w:r w:rsidRPr="00D21680">
        <w:rPr>
          <w:rFonts w:ascii="Times New Roman" w:hAnsi="Times New Roman" w:cs="Times New Roman"/>
          <w:b/>
          <w:sz w:val="24"/>
          <w:szCs w:val="24"/>
        </w:rPr>
        <w:t xml:space="preserve">Shared </w:t>
      </w:r>
      <w:r w:rsidR="00D21680" w:rsidRPr="00D21680">
        <w:rPr>
          <w:rFonts w:ascii="Times New Roman" w:hAnsi="Times New Roman" w:cs="Times New Roman"/>
          <w:b/>
          <w:sz w:val="24"/>
          <w:szCs w:val="24"/>
        </w:rPr>
        <w:t>Theme</w:t>
      </w:r>
    </w:p>
    <w:p w:rsidR="00B91870" w:rsidRPr="00D21680" w:rsidRDefault="00D21680" w:rsidP="00D2168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91870" w:rsidRPr="00D21680">
        <w:rPr>
          <w:rFonts w:ascii="Times New Roman" w:hAnsi="Times New Roman" w:cs="Times New Roman"/>
          <w:sz w:val="24"/>
          <w:szCs w:val="24"/>
        </w:rPr>
        <w:t xml:space="preserve">Violence is the themes present in the two plays, and they are both ties to love and sex themes. In David Mamet's case, Edmond gets attacked by conmen, and this presents the first case of violence. Edmond is practically helpless because he had never had street exposure and he does not know how to escape the troubles (Cardullo 3).  Edmond loses his valuables along the way and, opts to chill in a hooker and have casual sex but, unfortunately,  Edmond does not have enough money for the service. He hits the street for other sex option, and he arms himself with a knife for self-defense in case he gets attacked again. This action gets sparked by the fact that he had gotten attacked by a street crook and in turn, he had beaten him. Glen is the woman he approaches, and she invites him to her room. In there they disagree, and Edmond becomes vulgar, the scene ends with Edmond stabbing the lady and fleeing. Violence in David's play is more physical, and all the actions happen unpredictably. Life in the street is brutal as explained, and all this gets tied to the struggle that people face. Being a white-collar professional Edmond never had street exposure, but he realizes he will only survive if he protects himself; the main reason he bought a knife. On the contrary, he uses the knife to kill an innocent lady in an unprovocative environment. </w:t>
      </w:r>
    </w:p>
    <w:p w:rsidR="00B91870" w:rsidRPr="00D21680" w:rsidRDefault="00D21680" w:rsidP="00D2168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91870" w:rsidRPr="00D21680">
        <w:rPr>
          <w:rFonts w:ascii="Times New Roman" w:hAnsi="Times New Roman" w:cs="Times New Roman"/>
          <w:sz w:val="24"/>
          <w:szCs w:val="24"/>
        </w:rPr>
        <w:t xml:space="preserve">Sam ties the violence theme to the love and jealousy topic. Both Eddie and may threaten to attack, torture and kill the intruders of their love. In this case, may is threatening to kill countess while Eddie is promising to assault Martin. Most of the violence gets presented verbally, and none of the main characters attack their targets (Gale 12). Physical abuse is slightly shown as Eddie and may tussle before Martin comes in, and there is a speck of tension that actual fights may occur. However, it is evident that the two main characters desire to stay together and all these notions get presented in the single scene where Edmond, Martin and </w:t>
      </w:r>
      <w:r w:rsidRPr="00D21680">
        <w:rPr>
          <w:rFonts w:ascii="Times New Roman" w:hAnsi="Times New Roman" w:cs="Times New Roman"/>
          <w:sz w:val="24"/>
          <w:szCs w:val="24"/>
        </w:rPr>
        <w:t>May</w:t>
      </w:r>
      <w:r w:rsidR="00B91870" w:rsidRPr="00D21680">
        <w:rPr>
          <w:rFonts w:ascii="Times New Roman" w:hAnsi="Times New Roman" w:cs="Times New Roman"/>
          <w:sz w:val="24"/>
          <w:szCs w:val="24"/>
        </w:rPr>
        <w:t xml:space="preserve"> are in May's room. Family ties are present, and there is a nostalgic feeling when </w:t>
      </w:r>
      <w:r w:rsidRPr="00D21680">
        <w:rPr>
          <w:rFonts w:ascii="Times New Roman" w:hAnsi="Times New Roman" w:cs="Times New Roman"/>
          <w:sz w:val="24"/>
          <w:szCs w:val="24"/>
        </w:rPr>
        <w:t>May</w:t>
      </w:r>
      <w:r w:rsidR="00B91870" w:rsidRPr="00D21680">
        <w:rPr>
          <w:rFonts w:ascii="Times New Roman" w:hAnsi="Times New Roman" w:cs="Times New Roman"/>
          <w:sz w:val="24"/>
          <w:szCs w:val="24"/>
        </w:rPr>
        <w:t>, Eddie and the old man recount their past lives and how they related to their mothers. Violence is present in the lives of Eddie's and May's mum as they recall how they always fought with the old man, their father.</w:t>
      </w:r>
    </w:p>
    <w:p w:rsidR="00B91870" w:rsidRPr="00D21680" w:rsidRDefault="00B91870" w:rsidP="00D21680">
      <w:pPr>
        <w:spacing w:after="0" w:line="480" w:lineRule="auto"/>
        <w:rPr>
          <w:rFonts w:ascii="Times New Roman" w:hAnsi="Times New Roman" w:cs="Times New Roman"/>
          <w:b/>
          <w:sz w:val="24"/>
          <w:szCs w:val="24"/>
        </w:rPr>
      </w:pPr>
      <w:r w:rsidRPr="00D21680">
        <w:rPr>
          <w:rFonts w:ascii="Times New Roman" w:hAnsi="Times New Roman" w:cs="Times New Roman"/>
          <w:b/>
          <w:sz w:val="24"/>
          <w:szCs w:val="24"/>
        </w:rPr>
        <w:t>Differences</w:t>
      </w:r>
    </w:p>
    <w:p w:rsidR="00274BB3" w:rsidRPr="00D21680" w:rsidRDefault="00D21680" w:rsidP="00D2168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91870" w:rsidRPr="00D21680">
        <w:rPr>
          <w:rFonts w:ascii="Times New Roman" w:hAnsi="Times New Roman" w:cs="Times New Roman"/>
          <w:sz w:val="24"/>
          <w:szCs w:val="24"/>
        </w:rPr>
        <w:t>Lying and betrayal are presented as inherited themes because the old man had lied and deserted both Eddie's and May's mother. In fact, Eddie partly blames the old man for his predicaments. There is a recollection of violent scenes and lapses as they presently occur. This aspect makes Eddie and may console themselves that they cannot control their lives fully because of their past family experiences. On the contrary, David is evident in his play that the Edmond is fully responsible for his actions and he can only change it when he accepts his fate. Though the violence theme is central in both plays, it has en portrayed in entirely different ways, and this is what makes the two playwrights unique</w:t>
      </w: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D21680" w:rsidRDefault="00D21680" w:rsidP="00D21680">
      <w:pPr>
        <w:spacing w:after="0" w:line="480" w:lineRule="auto"/>
        <w:rPr>
          <w:rFonts w:ascii="Times New Roman" w:hAnsi="Times New Roman" w:cs="Times New Roman"/>
          <w:sz w:val="24"/>
          <w:szCs w:val="24"/>
        </w:rPr>
      </w:pPr>
    </w:p>
    <w:p w:rsidR="00B91870" w:rsidRPr="00D21680" w:rsidRDefault="00B91870" w:rsidP="00D21680">
      <w:pPr>
        <w:spacing w:after="0" w:line="480" w:lineRule="auto"/>
        <w:jc w:val="center"/>
        <w:rPr>
          <w:rFonts w:ascii="Times New Roman" w:hAnsi="Times New Roman" w:cs="Times New Roman"/>
          <w:sz w:val="24"/>
          <w:szCs w:val="24"/>
        </w:rPr>
      </w:pPr>
      <w:r w:rsidRPr="00D21680">
        <w:rPr>
          <w:rFonts w:ascii="Times New Roman" w:hAnsi="Times New Roman" w:cs="Times New Roman"/>
          <w:sz w:val="24"/>
          <w:szCs w:val="24"/>
        </w:rPr>
        <w:t>Works cited</w:t>
      </w:r>
    </w:p>
    <w:p w:rsidR="00B91870" w:rsidRPr="00D21680" w:rsidRDefault="00B91870" w:rsidP="00D21680">
      <w:pPr>
        <w:spacing w:after="0" w:line="480" w:lineRule="auto"/>
        <w:rPr>
          <w:rFonts w:ascii="Times New Roman" w:hAnsi="Times New Roman" w:cs="Times New Roman"/>
          <w:sz w:val="24"/>
          <w:szCs w:val="24"/>
        </w:rPr>
      </w:pPr>
      <w:r w:rsidRPr="00D21680">
        <w:rPr>
          <w:rFonts w:ascii="Times New Roman" w:hAnsi="Times New Roman" w:cs="Times New Roman"/>
          <w:sz w:val="24"/>
          <w:szCs w:val="24"/>
        </w:rPr>
        <w:t xml:space="preserve">Cardullo, R. J. "Male Desire, Male Frustration… and Epiphany: Mamet’s Edmond as a Species </w:t>
      </w:r>
      <w:r w:rsidR="00D21680">
        <w:rPr>
          <w:rFonts w:ascii="Times New Roman" w:hAnsi="Times New Roman" w:cs="Times New Roman"/>
          <w:sz w:val="24"/>
          <w:szCs w:val="24"/>
        </w:rPr>
        <w:tab/>
      </w:r>
      <w:r w:rsidRPr="00D21680">
        <w:rPr>
          <w:rFonts w:ascii="Times New Roman" w:hAnsi="Times New Roman" w:cs="Times New Roman"/>
          <w:sz w:val="24"/>
          <w:szCs w:val="24"/>
        </w:rPr>
        <w:t xml:space="preserve">of Supranaturalism." ANQ: A Quarterly Journal of Short Articles, Notes and Reviews </w:t>
      </w:r>
      <w:r w:rsidR="00D21680">
        <w:rPr>
          <w:rFonts w:ascii="Times New Roman" w:hAnsi="Times New Roman" w:cs="Times New Roman"/>
          <w:sz w:val="24"/>
          <w:szCs w:val="24"/>
        </w:rPr>
        <w:tab/>
      </w:r>
      <w:r w:rsidRPr="00D21680">
        <w:rPr>
          <w:rFonts w:ascii="Times New Roman" w:hAnsi="Times New Roman" w:cs="Times New Roman"/>
          <w:sz w:val="24"/>
          <w:szCs w:val="24"/>
        </w:rPr>
        <w:t>(2018): 1-4.</w:t>
      </w:r>
    </w:p>
    <w:p w:rsidR="00B91870" w:rsidRPr="00D21680" w:rsidRDefault="00B91870" w:rsidP="00D21680">
      <w:pPr>
        <w:spacing w:after="0" w:line="480" w:lineRule="auto"/>
        <w:rPr>
          <w:rFonts w:ascii="Times New Roman" w:hAnsi="Times New Roman" w:cs="Times New Roman"/>
          <w:sz w:val="24"/>
          <w:szCs w:val="24"/>
        </w:rPr>
      </w:pPr>
      <w:r w:rsidRPr="00D21680">
        <w:rPr>
          <w:rFonts w:ascii="Times New Roman" w:hAnsi="Times New Roman" w:cs="Times New Roman"/>
          <w:sz w:val="24"/>
          <w:szCs w:val="24"/>
        </w:rPr>
        <w:t xml:space="preserve">Gale, Cengage Learning. A Study Guide for Sam Shepard's" Fool for Love". Gale, Cengage </w:t>
      </w:r>
      <w:r w:rsidR="00D21680">
        <w:rPr>
          <w:rFonts w:ascii="Times New Roman" w:hAnsi="Times New Roman" w:cs="Times New Roman"/>
          <w:sz w:val="24"/>
          <w:szCs w:val="24"/>
        </w:rPr>
        <w:tab/>
      </w:r>
      <w:r w:rsidRPr="00D21680">
        <w:rPr>
          <w:rFonts w:ascii="Times New Roman" w:hAnsi="Times New Roman" w:cs="Times New Roman"/>
          <w:sz w:val="24"/>
          <w:szCs w:val="24"/>
        </w:rPr>
        <w:t>Learning, 2016.</w:t>
      </w:r>
    </w:p>
    <w:p w:rsidR="00B91870" w:rsidRPr="00D21680" w:rsidRDefault="00B91870" w:rsidP="00D21680">
      <w:pPr>
        <w:spacing w:after="0" w:line="480" w:lineRule="auto"/>
        <w:rPr>
          <w:rFonts w:ascii="Times New Roman" w:hAnsi="Times New Roman" w:cs="Times New Roman"/>
          <w:sz w:val="24"/>
          <w:szCs w:val="24"/>
        </w:rPr>
      </w:pPr>
      <w:r w:rsidRPr="00D21680">
        <w:rPr>
          <w:rFonts w:ascii="Times New Roman" w:hAnsi="Times New Roman" w:cs="Times New Roman"/>
          <w:sz w:val="24"/>
          <w:szCs w:val="24"/>
        </w:rPr>
        <w:t xml:space="preserve">Mamet, David. Mamet Plays: 2: Reunion; Dark Pony; A Life in the Theatre; The Woods; </w:t>
      </w:r>
      <w:r w:rsidR="00D21680">
        <w:rPr>
          <w:rFonts w:ascii="Times New Roman" w:hAnsi="Times New Roman" w:cs="Times New Roman"/>
          <w:sz w:val="24"/>
          <w:szCs w:val="24"/>
        </w:rPr>
        <w:tab/>
      </w:r>
      <w:r w:rsidRPr="00D21680">
        <w:rPr>
          <w:rFonts w:ascii="Times New Roman" w:hAnsi="Times New Roman" w:cs="Times New Roman"/>
          <w:sz w:val="24"/>
          <w:szCs w:val="24"/>
        </w:rPr>
        <w:t>Lakeboat; Edmond. Bloomsbury Publishing, 2015.</w:t>
      </w:r>
    </w:p>
    <w:p w:rsidR="00B91870" w:rsidRPr="00D21680" w:rsidRDefault="00B91870" w:rsidP="00D21680">
      <w:pPr>
        <w:spacing w:after="0" w:line="480" w:lineRule="auto"/>
        <w:rPr>
          <w:rFonts w:ascii="Times New Roman" w:hAnsi="Times New Roman" w:cs="Times New Roman"/>
          <w:sz w:val="24"/>
          <w:szCs w:val="24"/>
        </w:rPr>
      </w:pPr>
      <w:r w:rsidRPr="00D21680">
        <w:rPr>
          <w:rFonts w:ascii="Times New Roman" w:hAnsi="Times New Roman" w:cs="Times New Roman"/>
          <w:sz w:val="24"/>
          <w:szCs w:val="24"/>
        </w:rPr>
        <w:t>Nadel, Ira. David Mamet: A Life in the Theatre. Springer, 2016.</w:t>
      </w:r>
    </w:p>
    <w:p w:rsidR="00B91870" w:rsidRPr="00D21680" w:rsidRDefault="00B91870" w:rsidP="00D21680">
      <w:pPr>
        <w:spacing w:after="0" w:line="480" w:lineRule="auto"/>
        <w:rPr>
          <w:rFonts w:ascii="Times New Roman" w:hAnsi="Times New Roman" w:cs="Times New Roman"/>
          <w:sz w:val="24"/>
          <w:szCs w:val="24"/>
        </w:rPr>
      </w:pPr>
      <w:r w:rsidRPr="00D21680">
        <w:rPr>
          <w:rFonts w:ascii="Times New Roman" w:hAnsi="Times New Roman" w:cs="Times New Roman"/>
          <w:sz w:val="24"/>
          <w:szCs w:val="24"/>
        </w:rPr>
        <w:t xml:space="preserve">Watt, Stephen. "Sam Shepard, Irish Playwright." Irish Theatre in Transition. Palgrave </w:t>
      </w:r>
      <w:r w:rsidR="00D21680">
        <w:rPr>
          <w:rFonts w:ascii="Times New Roman" w:hAnsi="Times New Roman" w:cs="Times New Roman"/>
          <w:sz w:val="24"/>
          <w:szCs w:val="24"/>
        </w:rPr>
        <w:tab/>
      </w:r>
      <w:r w:rsidRPr="00D21680">
        <w:rPr>
          <w:rFonts w:ascii="Times New Roman" w:hAnsi="Times New Roman" w:cs="Times New Roman"/>
          <w:sz w:val="24"/>
          <w:szCs w:val="24"/>
        </w:rPr>
        <w:t>Macmillan, London, 2015. 241-256.</w:t>
      </w:r>
    </w:p>
    <w:sectPr w:rsidR="00B91870" w:rsidRPr="00D2168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FF0" w:rsidRDefault="00576FF0" w:rsidP="00D21680">
      <w:pPr>
        <w:spacing w:after="0" w:line="240" w:lineRule="auto"/>
      </w:pPr>
      <w:r>
        <w:separator/>
      </w:r>
    </w:p>
  </w:endnote>
  <w:endnote w:type="continuationSeparator" w:id="0">
    <w:p w:rsidR="00576FF0" w:rsidRDefault="00576FF0" w:rsidP="00D21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FF0" w:rsidRDefault="00576FF0" w:rsidP="00D21680">
      <w:pPr>
        <w:spacing w:after="0" w:line="240" w:lineRule="auto"/>
      </w:pPr>
      <w:r>
        <w:separator/>
      </w:r>
    </w:p>
  </w:footnote>
  <w:footnote w:type="continuationSeparator" w:id="0">
    <w:p w:rsidR="00576FF0" w:rsidRDefault="00576FF0" w:rsidP="00D216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680" w:rsidRPr="00D21680" w:rsidRDefault="00D21680" w:rsidP="00D21680">
    <w:pPr>
      <w:pStyle w:val="Header"/>
      <w:jc w:val="right"/>
      <w:rPr>
        <w:rFonts w:ascii="Times New Roman" w:hAnsi="Times New Roman" w:cs="Times New Roman"/>
        <w:sz w:val="24"/>
        <w:szCs w:val="24"/>
      </w:rPr>
    </w:pPr>
    <w:r w:rsidRPr="00D21680">
      <w:rPr>
        <w:rFonts w:ascii="Times New Roman" w:hAnsi="Times New Roman" w:cs="Times New Roman"/>
        <w:sz w:val="24"/>
        <w:szCs w:val="24"/>
      </w:rPr>
      <w:t xml:space="preserve">Surname </w:t>
    </w:r>
    <w:sdt>
      <w:sdtPr>
        <w:rPr>
          <w:rFonts w:ascii="Times New Roman" w:hAnsi="Times New Roman" w:cs="Times New Roman"/>
          <w:sz w:val="24"/>
          <w:szCs w:val="24"/>
        </w:rPr>
        <w:id w:val="3642881"/>
        <w:docPartObj>
          <w:docPartGallery w:val="Page Numbers (Top of Page)"/>
          <w:docPartUnique/>
        </w:docPartObj>
      </w:sdtPr>
      <w:sdtEndPr>
        <w:rPr>
          <w:noProof/>
        </w:rPr>
      </w:sdtEndPr>
      <w:sdtContent>
        <w:r w:rsidRPr="00D21680">
          <w:rPr>
            <w:rFonts w:ascii="Times New Roman" w:hAnsi="Times New Roman" w:cs="Times New Roman"/>
            <w:sz w:val="24"/>
            <w:szCs w:val="24"/>
          </w:rPr>
          <w:fldChar w:fldCharType="begin"/>
        </w:r>
        <w:r w:rsidRPr="00D21680">
          <w:rPr>
            <w:rFonts w:ascii="Times New Roman" w:hAnsi="Times New Roman" w:cs="Times New Roman"/>
            <w:sz w:val="24"/>
            <w:szCs w:val="24"/>
          </w:rPr>
          <w:instrText xml:space="preserve"> PAGE   \* MERGEFORMAT </w:instrText>
        </w:r>
        <w:r w:rsidRPr="00D21680">
          <w:rPr>
            <w:rFonts w:ascii="Times New Roman" w:hAnsi="Times New Roman" w:cs="Times New Roman"/>
            <w:sz w:val="24"/>
            <w:szCs w:val="24"/>
          </w:rPr>
          <w:fldChar w:fldCharType="separate"/>
        </w:r>
        <w:r w:rsidR="00576FF0">
          <w:rPr>
            <w:rFonts w:ascii="Times New Roman" w:hAnsi="Times New Roman" w:cs="Times New Roman"/>
            <w:noProof/>
            <w:sz w:val="24"/>
            <w:szCs w:val="24"/>
          </w:rPr>
          <w:t>1</w:t>
        </w:r>
        <w:r w:rsidRPr="00D2168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0trSwNDUytjA0M7RU0lEKTi0uzszPAykwrAUAbUyczSwAAAA="/>
  </w:docVars>
  <w:rsids>
    <w:rsidRoot w:val="00413707"/>
    <w:rsid w:val="000D05DC"/>
    <w:rsid w:val="00164144"/>
    <w:rsid w:val="001E46DC"/>
    <w:rsid w:val="00274BB3"/>
    <w:rsid w:val="002F7663"/>
    <w:rsid w:val="00371877"/>
    <w:rsid w:val="00413707"/>
    <w:rsid w:val="0044121C"/>
    <w:rsid w:val="00462C81"/>
    <w:rsid w:val="0054201E"/>
    <w:rsid w:val="00576FF0"/>
    <w:rsid w:val="006247B7"/>
    <w:rsid w:val="006514C8"/>
    <w:rsid w:val="0093165B"/>
    <w:rsid w:val="00B77511"/>
    <w:rsid w:val="00B91870"/>
    <w:rsid w:val="00D21680"/>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680"/>
  </w:style>
  <w:style w:type="paragraph" w:styleId="Footer">
    <w:name w:val="footer"/>
    <w:basedOn w:val="Normal"/>
    <w:link w:val="FooterChar"/>
    <w:uiPriority w:val="99"/>
    <w:unhideWhenUsed/>
    <w:rsid w:val="00D21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6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680"/>
  </w:style>
  <w:style w:type="paragraph" w:styleId="Footer">
    <w:name w:val="footer"/>
    <w:basedOn w:val="Normal"/>
    <w:link w:val="FooterChar"/>
    <w:uiPriority w:val="99"/>
    <w:unhideWhenUsed/>
    <w:rsid w:val="00D21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1338</Words>
  <Characters>7628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2019-05-12T23:21:00Z</dcterms:created>
  <dcterms:modified xsi:type="dcterms:W3CDTF">2019-05-12T23:21:00Z</dcterms:modified>
</cp:coreProperties>
</file>